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DE" w:rsidRDefault="00F206DE" w:rsidP="000517D9">
      <w:pPr>
        <w:keepNext/>
        <w:tabs>
          <w:tab w:val="left" w:pos="6840"/>
        </w:tabs>
        <w:spacing w:after="0" w:line="240" w:lineRule="auto"/>
        <w:outlineLvl w:val="2"/>
        <w:rPr>
          <w:rFonts w:eastAsia="Times New Roman" w:cstheme="minorHAnsi"/>
          <w:b/>
          <w:bCs/>
          <w:sz w:val="24"/>
          <w:szCs w:val="24"/>
          <w:lang w:eastAsia="el-GR"/>
        </w:rPr>
      </w:pPr>
    </w:p>
    <w:p w:rsidR="00F206DE" w:rsidRDefault="00F206DE" w:rsidP="000517D9">
      <w:pPr>
        <w:keepNext/>
        <w:tabs>
          <w:tab w:val="left" w:pos="6840"/>
        </w:tabs>
        <w:spacing w:after="0" w:line="240" w:lineRule="auto"/>
        <w:outlineLvl w:val="2"/>
        <w:rPr>
          <w:rFonts w:eastAsia="Times New Roman" w:cstheme="minorHAnsi"/>
          <w:b/>
          <w:bCs/>
          <w:sz w:val="24"/>
          <w:szCs w:val="24"/>
          <w:lang w:eastAsia="el-GR"/>
        </w:rPr>
      </w:pPr>
    </w:p>
    <w:p w:rsidR="00F206DE" w:rsidRDefault="00F206DE" w:rsidP="000517D9">
      <w:pPr>
        <w:keepNext/>
        <w:tabs>
          <w:tab w:val="left" w:pos="6840"/>
        </w:tabs>
        <w:spacing w:after="0" w:line="240" w:lineRule="auto"/>
        <w:outlineLvl w:val="2"/>
        <w:rPr>
          <w:rFonts w:eastAsia="Times New Roman" w:cstheme="minorHAnsi"/>
          <w:b/>
          <w:bCs/>
          <w:sz w:val="24"/>
          <w:szCs w:val="24"/>
          <w:lang w:eastAsia="el-GR"/>
        </w:rPr>
      </w:pPr>
    </w:p>
    <w:p w:rsidR="000517D9" w:rsidRPr="00434FF4" w:rsidRDefault="000517D9" w:rsidP="000517D9">
      <w:pPr>
        <w:keepNext/>
        <w:tabs>
          <w:tab w:val="left" w:pos="6840"/>
        </w:tabs>
        <w:spacing w:after="0" w:line="240" w:lineRule="auto"/>
        <w:outlineLvl w:val="2"/>
        <w:rPr>
          <w:rFonts w:eastAsia="Times New Roman" w:cstheme="minorHAnsi"/>
          <w:b/>
          <w:bCs/>
          <w:sz w:val="24"/>
          <w:szCs w:val="24"/>
          <w:lang w:eastAsia="el-GR"/>
        </w:rPr>
      </w:pPr>
      <w:r w:rsidRPr="00434FF4">
        <w:rPr>
          <w:rFonts w:eastAsia="Times New Roman" w:cstheme="minorHAnsi"/>
          <w:b/>
          <w:bCs/>
          <w:sz w:val="24"/>
          <w:szCs w:val="24"/>
          <w:lang w:eastAsia="el-GR"/>
        </w:rPr>
        <w:t>ΠΑΝΕΠΙΣΤΗΜΙΟ ΠΕΙΡΑΙΩΣ</w:t>
      </w:r>
      <w:r w:rsidRPr="00434FF4">
        <w:rPr>
          <w:rFonts w:eastAsia="Times New Roman" w:cstheme="minorHAnsi"/>
          <w:b/>
          <w:bCs/>
          <w:sz w:val="24"/>
          <w:szCs w:val="24"/>
          <w:lang w:eastAsia="el-GR"/>
        </w:rPr>
        <w:tab/>
      </w:r>
    </w:p>
    <w:p w:rsidR="00434FF4" w:rsidRPr="00434FF4" w:rsidRDefault="00434FF4" w:rsidP="000517D9">
      <w:pPr>
        <w:spacing w:after="0" w:line="240" w:lineRule="auto"/>
        <w:rPr>
          <w:rFonts w:eastAsia="Times New Roman" w:cstheme="minorHAnsi"/>
          <w:b/>
          <w:bCs/>
          <w:sz w:val="24"/>
          <w:szCs w:val="24"/>
          <w:lang w:eastAsia="el-GR"/>
        </w:rPr>
      </w:pPr>
      <w:r w:rsidRPr="00434FF4">
        <w:rPr>
          <w:rFonts w:eastAsia="Times New Roman" w:cstheme="minorHAnsi"/>
          <w:b/>
          <w:bCs/>
          <w:sz w:val="24"/>
          <w:szCs w:val="24"/>
          <w:lang w:eastAsia="el-GR"/>
        </w:rPr>
        <w:t xml:space="preserve">ΓΕΝΙΚΗ Δ/ΝΣΗ ΔΙΟΙΚΗΤΙΚΩΝ ΥΠΗΡΕΣΙΩΝ </w:t>
      </w:r>
    </w:p>
    <w:p w:rsidR="00996619" w:rsidRPr="00434FF4" w:rsidRDefault="00996619" w:rsidP="00434FF4">
      <w:pPr>
        <w:spacing w:after="0" w:line="240" w:lineRule="auto"/>
        <w:rPr>
          <w:rFonts w:eastAsia="Times New Roman" w:cstheme="minorHAnsi"/>
          <w:b/>
          <w:bCs/>
          <w:sz w:val="24"/>
          <w:szCs w:val="24"/>
          <w:lang w:eastAsia="el-GR"/>
        </w:rPr>
      </w:pPr>
      <w:r w:rsidRPr="00434FF4">
        <w:rPr>
          <w:rFonts w:eastAsia="Times New Roman" w:cstheme="minorHAnsi"/>
          <w:b/>
          <w:bCs/>
          <w:sz w:val="24"/>
          <w:szCs w:val="24"/>
          <w:lang w:eastAsia="el-GR"/>
        </w:rPr>
        <w:t>ΔΙΕΥΘΥΝΣΗ ΣΠΟΥΔΩΝ &amp;</w:t>
      </w:r>
      <w:r w:rsidR="00434FF4">
        <w:rPr>
          <w:rFonts w:eastAsia="Times New Roman" w:cstheme="minorHAnsi"/>
          <w:b/>
          <w:bCs/>
          <w:sz w:val="24"/>
          <w:szCs w:val="24"/>
          <w:lang w:eastAsia="el-GR"/>
        </w:rPr>
        <w:t xml:space="preserve"> </w:t>
      </w:r>
      <w:r w:rsidRPr="00434FF4">
        <w:rPr>
          <w:rFonts w:eastAsia="Times New Roman" w:cstheme="minorHAnsi"/>
          <w:b/>
          <w:bCs/>
          <w:sz w:val="24"/>
          <w:szCs w:val="24"/>
          <w:lang w:eastAsia="el-GR"/>
        </w:rPr>
        <w:t>ΦΟΙΤΗΤΙΚΗΣ ΜΕΡΙΜΝΑΣ</w:t>
      </w:r>
    </w:p>
    <w:p w:rsidR="000517D9" w:rsidRPr="00434FF4" w:rsidRDefault="000517D9" w:rsidP="000517D9">
      <w:pPr>
        <w:spacing w:after="0" w:line="240" w:lineRule="auto"/>
        <w:rPr>
          <w:rFonts w:eastAsia="Times New Roman" w:cstheme="minorHAnsi"/>
          <w:sz w:val="24"/>
          <w:szCs w:val="24"/>
          <w:lang w:eastAsia="el-GR"/>
        </w:rPr>
      </w:pPr>
      <w:proofErr w:type="spellStart"/>
      <w:r w:rsidRPr="00434FF4">
        <w:rPr>
          <w:rFonts w:eastAsia="Times New Roman" w:cstheme="minorHAnsi"/>
          <w:sz w:val="24"/>
          <w:szCs w:val="24"/>
          <w:lang w:eastAsia="el-GR"/>
        </w:rPr>
        <w:t>Καραολή</w:t>
      </w:r>
      <w:proofErr w:type="spellEnd"/>
      <w:r w:rsidRPr="00434FF4">
        <w:rPr>
          <w:rFonts w:eastAsia="Times New Roman" w:cstheme="minorHAnsi"/>
          <w:sz w:val="24"/>
          <w:szCs w:val="24"/>
          <w:lang w:eastAsia="el-GR"/>
        </w:rPr>
        <w:t xml:space="preserve"> &amp; Δημητρίου 80</w:t>
      </w:r>
    </w:p>
    <w:p w:rsidR="000517D9" w:rsidRPr="00434FF4" w:rsidRDefault="000517D9" w:rsidP="000517D9">
      <w:pPr>
        <w:spacing w:after="0" w:line="240" w:lineRule="auto"/>
        <w:rPr>
          <w:rFonts w:eastAsia="Times New Roman" w:cstheme="minorHAnsi"/>
          <w:sz w:val="24"/>
          <w:szCs w:val="24"/>
          <w:lang w:eastAsia="el-GR"/>
        </w:rPr>
      </w:pPr>
      <w:r w:rsidRPr="00434FF4">
        <w:rPr>
          <w:rFonts w:eastAsia="Times New Roman" w:cstheme="minorHAnsi"/>
          <w:sz w:val="24"/>
          <w:szCs w:val="24"/>
          <w:lang w:eastAsia="el-GR"/>
        </w:rPr>
        <w:t>185 34 Πειραιάς</w:t>
      </w:r>
    </w:p>
    <w:p w:rsidR="000517D9" w:rsidRPr="00434FF4" w:rsidRDefault="007157DE" w:rsidP="00F329D8">
      <w:pPr>
        <w:tabs>
          <w:tab w:val="left" w:pos="4500"/>
        </w:tabs>
        <w:spacing w:after="0" w:line="240" w:lineRule="auto"/>
        <w:rPr>
          <w:rFonts w:eastAsia="Times New Roman" w:cstheme="minorHAnsi"/>
          <w:b/>
          <w:color w:val="000000" w:themeColor="text1"/>
          <w:sz w:val="24"/>
          <w:szCs w:val="24"/>
          <w:lang w:eastAsia="el-GR"/>
        </w:rPr>
      </w:pPr>
      <w:hyperlink r:id="rId6" w:history="1">
        <w:r w:rsidR="000517D9" w:rsidRPr="00434FF4">
          <w:rPr>
            <w:rFonts w:eastAsia="Times New Roman" w:cstheme="minorHAnsi"/>
            <w:color w:val="0000FF"/>
            <w:sz w:val="24"/>
            <w:szCs w:val="24"/>
            <w:u w:val="single"/>
            <w:lang w:val="en-US" w:eastAsia="el-GR"/>
          </w:rPr>
          <w:t>http</w:t>
        </w:r>
        <w:r w:rsidR="000517D9" w:rsidRPr="00434FF4">
          <w:rPr>
            <w:rFonts w:eastAsia="Times New Roman" w:cstheme="minorHAnsi"/>
            <w:color w:val="0000FF"/>
            <w:sz w:val="24"/>
            <w:szCs w:val="24"/>
            <w:u w:val="single"/>
            <w:lang w:eastAsia="el-GR"/>
          </w:rPr>
          <w:t>://</w:t>
        </w:r>
        <w:r w:rsidR="000517D9" w:rsidRPr="00434FF4">
          <w:rPr>
            <w:rFonts w:eastAsia="Times New Roman" w:cstheme="minorHAnsi"/>
            <w:color w:val="0000FF"/>
            <w:sz w:val="24"/>
            <w:szCs w:val="24"/>
            <w:u w:val="single"/>
            <w:lang w:val="en-US" w:eastAsia="el-GR"/>
          </w:rPr>
          <w:t>www</w:t>
        </w:r>
        <w:r w:rsidR="000517D9" w:rsidRPr="00434FF4">
          <w:rPr>
            <w:rFonts w:eastAsia="Times New Roman" w:cstheme="minorHAnsi"/>
            <w:color w:val="0000FF"/>
            <w:sz w:val="24"/>
            <w:szCs w:val="24"/>
            <w:u w:val="single"/>
            <w:lang w:eastAsia="el-GR"/>
          </w:rPr>
          <w:t>.</w:t>
        </w:r>
        <w:r w:rsidR="000517D9" w:rsidRPr="00434FF4">
          <w:rPr>
            <w:rFonts w:eastAsia="Times New Roman" w:cstheme="minorHAnsi"/>
            <w:color w:val="0000FF"/>
            <w:sz w:val="24"/>
            <w:szCs w:val="24"/>
            <w:u w:val="single"/>
            <w:lang w:val="en-US" w:eastAsia="el-GR"/>
          </w:rPr>
          <w:t>unipi</w:t>
        </w:r>
        <w:r w:rsidR="000517D9" w:rsidRPr="00434FF4">
          <w:rPr>
            <w:rFonts w:eastAsia="Times New Roman" w:cstheme="minorHAnsi"/>
            <w:color w:val="0000FF"/>
            <w:sz w:val="24"/>
            <w:szCs w:val="24"/>
            <w:u w:val="single"/>
            <w:lang w:eastAsia="el-GR"/>
          </w:rPr>
          <w:t>.</w:t>
        </w:r>
        <w:r w:rsidR="000517D9" w:rsidRPr="00434FF4">
          <w:rPr>
            <w:rFonts w:eastAsia="Times New Roman" w:cstheme="minorHAnsi"/>
            <w:color w:val="0000FF"/>
            <w:sz w:val="24"/>
            <w:szCs w:val="24"/>
            <w:u w:val="single"/>
            <w:lang w:val="en-US" w:eastAsia="el-GR"/>
          </w:rPr>
          <w:t>gr</w:t>
        </w:r>
      </w:hyperlink>
      <w:r w:rsidR="000517D9" w:rsidRPr="00F70246">
        <w:rPr>
          <w:rFonts w:eastAsia="Times New Roman" w:cstheme="minorHAnsi"/>
          <w:sz w:val="24"/>
          <w:szCs w:val="24"/>
          <w:lang w:eastAsia="el-GR"/>
        </w:rPr>
        <w:t xml:space="preserve"> </w:t>
      </w:r>
      <w:r w:rsidR="000517D9" w:rsidRPr="00F70246">
        <w:rPr>
          <w:rFonts w:eastAsia="Times New Roman" w:cstheme="minorHAnsi"/>
          <w:sz w:val="24"/>
          <w:szCs w:val="24"/>
          <w:lang w:eastAsia="el-GR"/>
        </w:rPr>
        <w:tab/>
      </w:r>
      <w:r w:rsidR="000517D9" w:rsidRPr="00434FF4">
        <w:rPr>
          <w:rFonts w:eastAsia="Times New Roman" w:cstheme="minorHAnsi"/>
          <w:b/>
          <w:color w:val="000000" w:themeColor="text1"/>
          <w:sz w:val="24"/>
          <w:szCs w:val="24"/>
          <w:lang w:eastAsia="el-GR"/>
        </w:rPr>
        <w:t xml:space="preserve"> </w:t>
      </w:r>
    </w:p>
    <w:p w:rsidR="00A7179F" w:rsidRPr="009A315B" w:rsidRDefault="009A315B" w:rsidP="000517D9">
      <w:pPr>
        <w:spacing w:after="0" w:line="240" w:lineRule="auto"/>
        <w:jc w:val="center"/>
        <w:rPr>
          <w:rFonts w:eastAsia="Times New Roman" w:cstheme="minorHAnsi"/>
          <w:b/>
          <w:bCs/>
          <w:spacing w:val="60"/>
          <w:sz w:val="24"/>
          <w:szCs w:val="24"/>
          <w:lang w:eastAsia="el-GR"/>
        </w:rPr>
      </w:pPr>
      <w:r>
        <w:rPr>
          <w:rFonts w:eastAsia="Times New Roman" w:cstheme="minorHAnsi"/>
          <w:b/>
          <w:bCs/>
          <w:spacing w:val="60"/>
          <w:sz w:val="24"/>
          <w:szCs w:val="24"/>
          <w:lang w:val="en-US" w:eastAsia="el-GR"/>
        </w:rPr>
        <w:t xml:space="preserve">          </w:t>
      </w:r>
    </w:p>
    <w:p w:rsidR="009A315B" w:rsidRPr="009A315B" w:rsidRDefault="009A315B" w:rsidP="009A315B">
      <w:pPr>
        <w:tabs>
          <w:tab w:val="left" w:pos="3064"/>
          <w:tab w:val="center" w:pos="4153"/>
        </w:tabs>
        <w:spacing w:after="0" w:line="240" w:lineRule="auto"/>
        <w:rPr>
          <w:rFonts w:eastAsia="Times New Roman" w:cstheme="minorHAnsi"/>
          <w:b/>
          <w:bCs/>
          <w:spacing w:val="60"/>
          <w:sz w:val="24"/>
          <w:szCs w:val="24"/>
          <w:lang w:eastAsia="el-GR"/>
        </w:rPr>
      </w:pPr>
      <w:r w:rsidRPr="009A315B">
        <w:rPr>
          <w:rFonts w:eastAsia="Times New Roman" w:cstheme="minorHAnsi"/>
          <w:b/>
          <w:bCs/>
          <w:spacing w:val="60"/>
          <w:sz w:val="24"/>
          <w:szCs w:val="24"/>
          <w:lang w:eastAsia="el-GR"/>
        </w:rPr>
        <w:tab/>
      </w:r>
      <w:r>
        <w:rPr>
          <w:rFonts w:eastAsia="Times New Roman" w:cstheme="minorHAnsi"/>
          <w:b/>
          <w:bCs/>
          <w:spacing w:val="60"/>
          <w:sz w:val="24"/>
          <w:szCs w:val="24"/>
          <w:lang w:eastAsia="el-GR"/>
        </w:rPr>
        <w:tab/>
      </w:r>
      <w:r>
        <w:rPr>
          <w:rFonts w:eastAsia="Times New Roman" w:cstheme="minorHAnsi"/>
          <w:b/>
          <w:bCs/>
          <w:spacing w:val="60"/>
          <w:sz w:val="24"/>
          <w:szCs w:val="24"/>
          <w:lang w:eastAsia="el-GR"/>
        </w:rPr>
        <w:tab/>
      </w:r>
      <w:r>
        <w:rPr>
          <w:rFonts w:eastAsia="Times New Roman" w:cstheme="minorHAnsi"/>
          <w:b/>
          <w:bCs/>
          <w:spacing w:val="60"/>
          <w:sz w:val="24"/>
          <w:szCs w:val="24"/>
          <w:lang w:eastAsia="el-GR"/>
        </w:rPr>
        <w:tab/>
      </w:r>
      <w:r>
        <w:rPr>
          <w:rFonts w:eastAsia="Times New Roman" w:cstheme="minorHAnsi"/>
          <w:b/>
          <w:bCs/>
          <w:spacing w:val="60"/>
          <w:sz w:val="24"/>
          <w:szCs w:val="24"/>
          <w:lang w:eastAsia="el-GR"/>
        </w:rPr>
        <w:tab/>
      </w:r>
      <w:r>
        <w:rPr>
          <w:rFonts w:eastAsia="Times New Roman" w:cstheme="minorHAnsi"/>
          <w:b/>
          <w:bCs/>
          <w:spacing w:val="60"/>
          <w:sz w:val="24"/>
          <w:szCs w:val="24"/>
          <w:lang w:eastAsia="el-GR"/>
        </w:rPr>
        <w:tab/>
      </w:r>
      <w:r w:rsidRPr="009A315B">
        <w:rPr>
          <w:rFonts w:ascii="Calibri" w:eastAsia="Times New Roman" w:hAnsi="Calibri" w:cs="Calibri"/>
          <w:szCs w:val="24"/>
          <w:lang w:eastAsia="el-GR"/>
        </w:rPr>
        <w:t>Πειραιάς 26-8-2020</w:t>
      </w:r>
    </w:p>
    <w:p w:rsidR="009A315B" w:rsidRPr="009A315B" w:rsidRDefault="009A315B" w:rsidP="009A315B">
      <w:pPr>
        <w:tabs>
          <w:tab w:val="left" w:pos="3064"/>
          <w:tab w:val="center" w:pos="4153"/>
        </w:tabs>
        <w:spacing w:after="0" w:line="240" w:lineRule="auto"/>
        <w:rPr>
          <w:rFonts w:eastAsia="Times New Roman" w:cstheme="minorHAnsi"/>
          <w:b/>
          <w:bCs/>
          <w:spacing w:val="60"/>
          <w:sz w:val="24"/>
          <w:szCs w:val="24"/>
          <w:lang w:eastAsia="el-GR"/>
        </w:rPr>
      </w:pPr>
    </w:p>
    <w:p w:rsidR="000517D9" w:rsidRPr="009A315B" w:rsidRDefault="009A315B" w:rsidP="009A315B">
      <w:pPr>
        <w:tabs>
          <w:tab w:val="left" w:pos="3064"/>
          <w:tab w:val="center" w:pos="4153"/>
        </w:tabs>
        <w:spacing w:after="0" w:line="240" w:lineRule="auto"/>
        <w:rPr>
          <w:rFonts w:eastAsia="Times New Roman" w:cstheme="minorHAnsi"/>
          <w:b/>
          <w:bCs/>
          <w:spacing w:val="60"/>
          <w:sz w:val="24"/>
          <w:szCs w:val="24"/>
          <w:lang w:eastAsia="el-GR"/>
        </w:rPr>
      </w:pPr>
      <w:r w:rsidRPr="009A315B">
        <w:rPr>
          <w:rFonts w:eastAsia="Times New Roman" w:cstheme="minorHAnsi"/>
          <w:b/>
          <w:bCs/>
          <w:spacing w:val="60"/>
          <w:sz w:val="24"/>
          <w:szCs w:val="24"/>
          <w:lang w:eastAsia="el-GR"/>
        </w:rPr>
        <w:tab/>
      </w:r>
      <w:r w:rsidR="00F329D8" w:rsidRPr="009A315B">
        <w:rPr>
          <w:rFonts w:eastAsia="Times New Roman" w:cstheme="minorHAnsi"/>
          <w:b/>
          <w:bCs/>
          <w:spacing w:val="60"/>
          <w:sz w:val="24"/>
          <w:szCs w:val="24"/>
          <w:lang w:eastAsia="el-GR"/>
        </w:rPr>
        <w:t>ΑΝΑΚΟΙΝΩΣΗ</w:t>
      </w:r>
    </w:p>
    <w:p w:rsidR="000517D9" w:rsidRPr="00F70246" w:rsidRDefault="000517D9" w:rsidP="000517D9">
      <w:pPr>
        <w:spacing w:after="0" w:line="240" w:lineRule="auto"/>
        <w:jc w:val="center"/>
        <w:rPr>
          <w:rFonts w:eastAsia="Times New Roman" w:cstheme="minorHAnsi"/>
          <w:b/>
          <w:bCs/>
          <w:spacing w:val="60"/>
          <w:sz w:val="16"/>
          <w:szCs w:val="16"/>
          <w:lang w:eastAsia="el-GR"/>
        </w:rPr>
      </w:pPr>
    </w:p>
    <w:p w:rsidR="00A7179F" w:rsidRPr="009A315B" w:rsidRDefault="00A7179F" w:rsidP="00434FF4">
      <w:pPr>
        <w:tabs>
          <w:tab w:val="left" w:pos="540"/>
        </w:tabs>
        <w:spacing w:after="0" w:line="240" w:lineRule="auto"/>
        <w:rPr>
          <w:rFonts w:ascii="Calibri" w:eastAsia="Times New Roman" w:hAnsi="Calibri" w:cs="Calibri"/>
          <w:i/>
          <w:sz w:val="20"/>
          <w:lang w:eastAsia="el-GR"/>
        </w:rPr>
      </w:pPr>
    </w:p>
    <w:p w:rsidR="002D6571" w:rsidRPr="009A315B" w:rsidRDefault="00F206DE" w:rsidP="009A315B">
      <w:pPr>
        <w:autoSpaceDE w:val="0"/>
        <w:autoSpaceDN w:val="0"/>
        <w:adjustRightInd w:val="0"/>
        <w:jc w:val="both"/>
        <w:rPr>
          <w:rFonts w:eastAsia="Times New Roman" w:cstheme="minorHAnsi"/>
          <w:i/>
          <w:szCs w:val="24"/>
          <w:lang w:eastAsia="el-GR"/>
        </w:rPr>
      </w:pPr>
      <w:r w:rsidRPr="009A315B">
        <w:rPr>
          <w:rFonts w:eastAsia="Times New Roman" w:cstheme="minorHAnsi"/>
          <w:sz w:val="20"/>
          <w:lang w:eastAsia="el-GR"/>
        </w:rPr>
        <w:tab/>
      </w:r>
      <w:r w:rsidR="002D6571" w:rsidRPr="009A315B">
        <w:rPr>
          <w:rFonts w:eastAsia="Times New Roman" w:cstheme="minorHAnsi"/>
          <w:szCs w:val="24"/>
          <w:lang w:eastAsia="el-GR"/>
        </w:rPr>
        <w:t>Γίνεται γνωστό ότι σύμφωνα με την</w:t>
      </w:r>
      <w:r w:rsidR="002D6571" w:rsidRPr="009A315B">
        <w:rPr>
          <w:rFonts w:eastAsia="Times New Roman" w:cstheme="minorHAnsi"/>
          <w:i/>
          <w:szCs w:val="24"/>
          <w:lang w:eastAsia="el-GR"/>
        </w:rPr>
        <w:t xml:space="preserve"> Κ.Υ.Α. 107981/Ζ1/20-8-2020 (ΦΕΚ Β’ 3473/</w:t>
      </w:r>
      <w:r w:rsidR="009A315B" w:rsidRPr="009A315B">
        <w:rPr>
          <w:rFonts w:eastAsia="Times New Roman" w:cstheme="minorHAnsi"/>
          <w:i/>
          <w:szCs w:val="24"/>
          <w:lang w:eastAsia="el-GR"/>
        </w:rPr>
        <w:t xml:space="preserve"> </w:t>
      </w:r>
      <w:r w:rsidR="002D6571" w:rsidRPr="009A315B">
        <w:rPr>
          <w:rFonts w:eastAsia="Times New Roman" w:cstheme="minorHAnsi"/>
          <w:i/>
          <w:szCs w:val="24"/>
          <w:lang w:eastAsia="el-GR"/>
        </w:rPr>
        <w:t>20.8.2020</w:t>
      </w:r>
      <w:r w:rsidR="002D6571" w:rsidRPr="009A315B">
        <w:rPr>
          <w:rFonts w:eastAsia="Times New Roman" w:cstheme="minorHAnsi"/>
          <w:szCs w:val="24"/>
          <w:lang w:eastAsia="el-GR"/>
        </w:rPr>
        <w:t xml:space="preserve">), </w:t>
      </w:r>
      <w:r w:rsidR="009A315B" w:rsidRPr="009A315B">
        <w:rPr>
          <w:rFonts w:eastAsia="Times New Roman" w:cstheme="minorHAnsi"/>
          <w:b/>
          <w:szCs w:val="24"/>
          <w:lang w:eastAsia="el-GR"/>
        </w:rPr>
        <w:t>«</w:t>
      </w:r>
      <w:r w:rsidR="009A315B" w:rsidRPr="009A315B">
        <w:rPr>
          <w:rFonts w:cstheme="minorHAnsi"/>
          <w:b/>
          <w:szCs w:val="24"/>
        </w:rPr>
        <w:t>Μέτρα για την αποφυγή διάδοσης του κορωνοϊού</w:t>
      </w:r>
      <w:r w:rsidR="009A315B" w:rsidRPr="009A315B">
        <w:rPr>
          <w:rFonts w:cstheme="minorHAnsi"/>
          <w:b/>
          <w:szCs w:val="24"/>
        </w:rPr>
        <w:t xml:space="preserve"> </w:t>
      </w:r>
      <w:r w:rsidR="009A315B" w:rsidRPr="009A315B">
        <w:rPr>
          <w:rFonts w:cstheme="minorHAnsi"/>
          <w:b/>
          <w:szCs w:val="24"/>
        </w:rPr>
        <w:t>COVID-19 στα Ανώτατα Εκπαιδευτικά Ιδρύματα</w:t>
      </w:r>
      <w:r w:rsidR="009A315B" w:rsidRPr="009A315B">
        <w:rPr>
          <w:rFonts w:cstheme="minorHAnsi"/>
          <w:b/>
          <w:szCs w:val="24"/>
        </w:rPr>
        <w:t xml:space="preserve"> </w:t>
      </w:r>
      <w:r w:rsidR="009A315B" w:rsidRPr="009A315B">
        <w:rPr>
          <w:rFonts w:cstheme="minorHAnsi"/>
          <w:b/>
          <w:szCs w:val="24"/>
        </w:rPr>
        <w:t>(Α.Ε.Ι.) κατά την περίοδο της επαναληπτικής εξεταστικής περιόδου Σεπτεμβρίου του ακαδημαϊκού έτους 2019-2020.</w:t>
      </w:r>
      <w:r w:rsidR="009A315B" w:rsidRPr="009A315B">
        <w:rPr>
          <w:rFonts w:cstheme="minorHAnsi"/>
          <w:b/>
          <w:szCs w:val="24"/>
        </w:rPr>
        <w:t>»</w:t>
      </w:r>
      <w:r w:rsidR="009A315B" w:rsidRPr="009A315B">
        <w:rPr>
          <w:rFonts w:cstheme="minorHAnsi"/>
          <w:szCs w:val="24"/>
        </w:rPr>
        <w:t xml:space="preserve"> </w:t>
      </w:r>
      <w:r w:rsidR="002D6571" w:rsidRPr="009A315B">
        <w:rPr>
          <w:rFonts w:eastAsia="Times New Roman" w:cstheme="minorHAnsi"/>
          <w:szCs w:val="24"/>
          <w:lang w:eastAsia="el-GR"/>
        </w:rPr>
        <w:t>κατά</w:t>
      </w:r>
      <w:r w:rsidR="009A315B">
        <w:rPr>
          <w:rFonts w:eastAsia="Times New Roman" w:cstheme="minorHAnsi"/>
          <w:szCs w:val="24"/>
          <w:lang w:eastAsia="el-GR"/>
        </w:rPr>
        <w:t xml:space="preserve"> </w:t>
      </w:r>
      <w:r w:rsidR="002D6571" w:rsidRPr="009A315B">
        <w:rPr>
          <w:rFonts w:eastAsia="Times New Roman" w:cstheme="minorHAnsi"/>
          <w:szCs w:val="24"/>
          <w:lang w:eastAsia="el-GR"/>
        </w:rPr>
        <w:t xml:space="preserve"> την περίοδο της επαναληπτικής εξεταστικής περιόδου Σεπτεμβρίου του ακαδημαϊκού έτους 2019-2020</w:t>
      </w:r>
      <w:r w:rsidR="007E6692" w:rsidRPr="009A315B">
        <w:rPr>
          <w:rFonts w:cstheme="minorHAnsi"/>
          <w:szCs w:val="24"/>
        </w:rPr>
        <w:t xml:space="preserve"> εφαρμόζονται τα εξής:</w:t>
      </w:r>
    </w:p>
    <w:p w:rsidR="002D6571" w:rsidRPr="009A315B" w:rsidRDefault="00F206DE" w:rsidP="009A315B">
      <w:pPr>
        <w:tabs>
          <w:tab w:val="left" w:pos="540"/>
        </w:tabs>
        <w:jc w:val="both"/>
        <w:rPr>
          <w:szCs w:val="24"/>
        </w:rPr>
      </w:pPr>
      <w:r w:rsidRPr="009A315B">
        <w:rPr>
          <w:rFonts w:ascii="Calibri" w:eastAsia="Times New Roman" w:hAnsi="Calibri" w:cs="Calibri"/>
          <w:szCs w:val="24"/>
          <w:lang w:eastAsia="el-GR"/>
        </w:rPr>
        <w:tab/>
      </w:r>
      <w:r w:rsidR="002D6571" w:rsidRPr="009A315B">
        <w:rPr>
          <w:rFonts w:ascii="Calibri" w:eastAsia="Times New Roman" w:hAnsi="Calibri" w:cs="Calibri"/>
          <w:szCs w:val="24"/>
          <w:lang w:eastAsia="el-GR"/>
        </w:rPr>
        <w:t>Α)</w:t>
      </w:r>
      <w:r w:rsidR="002D6571" w:rsidRPr="009A315B">
        <w:rPr>
          <w:rFonts w:ascii="Calibri" w:eastAsia="Times New Roman" w:hAnsi="Calibri" w:cs="Calibri"/>
          <w:i/>
          <w:szCs w:val="24"/>
          <w:lang w:eastAsia="el-GR"/>
        </w:rPr>
        <w:t xml:space="preserve"> </w:t>
      </w:r>
      <w:r w:rsidR="002D6571" w:rsidRPr="009A315B">
        <w:rPr>
          <w:b/>
          <w:szCs w:val="24"/>
        </w:rPr>
        <w:t>Η χρήση μη ιατρικής μάσκας είναι υποχρεωτική</w:t>
      </w:r>
      <w:r w:rsidR="002D6571" w:rsidRPr="009A315B">
        <w:rPr>
          <w:szCs w:val="24"/>
        </w:rPr>
        <w:t xml:space="preserve"> τόσο για τους φοιτητές, όσο και το διδακτικό και λοιπό προσωπικό καθ΄ όλη τη διάρκεια της εξέτασης και για όλες τις μορφές των διά ζώσης εξετάσεων (γραπτές και προφορικές). Η χρήση μη ιατρικής μάσκας είναι υποχρεωτική και στους ανοικτούς και κλειστούς κοινόχρηστους χώρους </w:t>
      </w:r>
      <w:r w:rsidR="007157DE">
        <w:rPr>
          <w:szCs w:val="24"/>
        </w:rPr>
        <w:t>του Πανεπιστημίου</w:t>
      </w:r>
      <w:bookmarkStart w:id="0" w:name="_GoBack"/>
      <w:bookmarkEnd w:id="0"/>
      <w:r w:rsidR="002D6571" w:rsidRPr="009A315B">
        <w:rPr>
          <w:szCs w:val="24"/>
        </w:rPr>
        <w:t xml:space="preserve"> λόγω του υψηλού συγχρωτισμού των φοιτητών, καθώς και στους κοινόχρηστους χώρους των εστιών.</w:t>
      </w:r>
    </w:p>
    <w:p w:rsidR="002D6571" w:rsidRPr="009A315B" w:rsidRDefault="00F206DE" w:rsidP="009A315B">
      <w:pPr>
        <w:tabs>
          <w:tab w:val="left" w:pos="540"/>
        </w:tabs>
        <w:jc w:val="both"/>
        <w:rPr>
          <w:szCs w:val="24"/>
        </w:rPr>
      </w:pPr>
      <w:r w:rsidRPr="009A315B">
        <w:rPr>
          <w:szCs w:val="24"/>
        </w:rPr>
        <w:tab/>
      </w:r>
      <w:r w:rsidR="002D6571" w:rsidRPr="009A315B">
        <w:rPr>
          <w:szCs w:val="24"/>
        </w:rPr>
        <w:t>Β) Η ορθή εφαρμογή και τήρηση των προτεινόμενων μέτρων και κανόνων ασφαλείας κατά τη διενέργεια των εξετάσεων, παρακολουθείται από τον Πρόεδρο του Τμήματος, καθώς και το διδακτικό προσωπικό, στο οποίο έχει ανατεθεί ανά περίπτωση το διδακτικό έργο του κάθε μαθήματος σύμφωνα με το εκάστοτε πρόγραμμα σπουδών.</w:t>
      </w:r>
    </w:p>
    <w:p w:rsidR="007E6692" w:rsidRDefault="007E6692" w:rsidP="002D6571">
      <w:pPr>
        <w:tabs>
          <w:tab w:val="left" w:pos="540"/>
        </w:tabs>
        <w:spacing w:after="0" w:line="360" w:lineRule="auto"/>
        <w:jc w:val="both"/>
      </w:pPr>
      <w:r>
        <w:tab/>
      </w:r>
      <w:r>
        <w:tab/>
      </w:r>
      <w:r>
        <w:tab/>
      </w:r>
      <w:r>
        <w:tab/>
      </w:r>
      <w:r>
        <w:tab/>
      </w:r>
    </w:p>
    <w:p w:rsidR="002D6571" w:rsidRDefault="007E6692" w:rsidP="002D6571">
      <w:pPr>
        <w:tabs>
          <w:tab w:val="left" w:pos="540"/>
        </w:tabs>
        <w:spacing w:after="0" w:line="360" w:lineRule="auto"/>
        <w:jc w:val="both"/>
      </w:pPr>
      <w:r>
        <w:tab/>
      </w:r>
      <w:r>
        <w:tab/>
      </w:r>
      <w:r>
        <w:tab/>
      </w:r>
      <w:r>
        <w:tab/>
      </w:r>
      <w:r>
        <w:tab/>
      </w:r>
      <w:r>
        <w:tab/>
      </w:r>
      <w:r w:rsidR="002D6571">
        <w:t>Δ</w:t>
      </w:r>
      <w:r w:rsidR="002D6571" w:rsidRPr="002D6571">
        <w:t xml:space="preserve">ιεύθυνση </w:t>
      </w:r>
      <w:r>
        <w:t>Σ</w:t>
      </w:r>
      <w:r w:rsidRPr="002D6571">
        <w:t>πουδών</w:t>
      </w:r>
      <w:r w:rsidR="002D6571" w:rsidRPr="002D6571">
        <w:t xml:space="preserve"> &amp; </w:t>
      </w:r>
      <w:r>
        <w:t>Φ</w:t>
      </w:r>
      <w:r w:rsidRPr="002D6571">
        <w:t>οιτητικής</w:t>
      </w:r>
      <w:r w:rsidR="002D6571" w:rsidRPr="002D6571">
        <w:t xml:space="preserve"> </w:t>
      </w:r>
      <w:r>
        <w:t>Μ</w:t>
      </w:r>
      <w:r w:rsidRPr="002D6571">
        <w:t>έριμνας</w:t>
      </w:r>
    </w:p>
    <w:p w:rsidR="002D6571" w:rsidRPr="00566E33" w:rsidRDefault="002D6571" w:rsidP="002D6571">
      <w:pPr>
        <w:tabs>
          <w:tab w:val="left" w:pos="540"/>
        </w:tabs>
        <w:spacing w:after="0" w:line="360" w:lineRule="auto"/>
        <w:jc w:val="both"/>
        <w:rPr>
          <w:rFonts w:ascii="Calibri" w:eastAsia="Times New Roman" w:hAnsi="Calibri" w:cs="Calibri"/>
          <w:i/>
          <w:lang w:eastAsia="el-GR"/>
        </w:rPr>
      </w:pPr>
    </w:p>
    <w:sectPr w:rsidR="002D6571" w:rsidRPr="00566E33" w:rsidSect="00F329D8">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0670C"/>
    <w:multiLevelType w:val="hybridMultilevel"/>
    <w:tmpl w:val="1B40D18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05F4DCB"/>
    <w:multiLevelType w:val="hybridMultilevel"/>
    <w:tmpl w:val="52DC315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28827B3"/>
    <w:multiLevelType w:val="hybridMultilevel"/>
    <w:tmpl w:val="5D9ECFA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A4A9A"/>
    <w:multiLevelType w:val="hybridMultilevel"/>
    <w:tmpl w:val="6630DD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E1103EE"/>
    <w:multiLevelType w:val="hybridMultilevel"/>
    <w:tmpl w:val="C1EAD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D9"/>
    <w:rsid w:val="0001741C"/>
    <w:rsid w:val="000226D0"/>
    <w:rsid w:val="000517D9"/>
    <w:rsid w:val="000F241F"/>
    <w:rsid w:val="0013067B"/>
    <w:rsid w:val="00210161"/>
    <w:rsid w:val="00275C1E"/>
    <w:rsid w:val="002D6571"/>
    <w:rsid w:val="00316427"/>
    <w:rsid w:val="00322227"/>
    <w:rsid w:val="00383964"/>
    <w:rsid w:val="00434FF4"/>
    <w:rsid w:val="00463767"/>
    <w:rsid w:val="004C40DD"/>
    <w:rsid w:val="00511E17"/>
    <w:rsid w:val="00523A5D"/>
    <w:rsid w:val="005C2FD9"/>
    <w:rsid w:val="0064313E"/>
    <w:rsid w:val="00650ACA"/>
    <w:rsid w:val="00654475"/>
    <w:rsid w:val="006C0796"/>
    <w:rsid w:val="007157DE"/>
    <w:rsid w:val="00716B0A"/>
    <w:rsid w:val="00734E5F"/>
    <w:rsid w:val="00755A6E"/>
    <w:rsid w:val="00795EF1"/>
    <w:rsid w:val="007C0D62"/>
    <w:rsid w:val="007E6692"/>
    <w:rsid w:val="00815B7F"/>
    <w:rsid w:val="00843D2E"/>
    <w:rsid w:val="00847761"/>
    <w:rsid w:val="008A2350"/>
    <w:rsid w:val="00996619"/>
    <w:rsid w:val="009A315B"/>
    <w:rsid w:val="00A1196E"/>
    <w:rsid w:val="00A7179F"/>
    <w:rsid w:val="00B04477"/>
    <w:rsid w:val="00B729CC"/>
    <w:rsid w:val="00C01865"/>
    <w:rsid w:val="00C3724C"/>
    <w:rsid w:val="00D96FB5"/>
    <w:rsid w:val="00F206DE"/>
    <w:rsid w:val="00F329D8"/>
    <w:rsid w:val="00F4427A"/>
    <w:rsid w:val="00F70246"/>
    <w:rsid w:val="00F917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C76E"/>
  <w15:docId w15:val="{00FA19E8-3BDE-41C8-A581-E67A79D2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FB5"/>
    <w:rPr>
      <w:rFonts w:ascii="Segoe UI" w:hAnsi="Segoe UI" w:cs="Segoe UI"/>
      <w:sz w:val="18"/>
      <w:szCs w:val="18"/>
    </w:rPr>
  </w:style>
  <w:style w:type="paragraph" w:styleId="ListParagraph">
    <w:name w:val="List Paragraph"/>
    <w:basedOn w:val="Normal"/>
    <w:uiPriority w:val="34"/>
    <w:qFormat/>
    <w:rsid w:val="0043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pi.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2D34-6D7E-4D5D-84D1-AF4FEBB5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227</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Piraeus</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Χαλατσάκη Ελένη</dc:creator>
  <cp:keywords/>
  <dc:description/>
  <cp:lastModifiedBy>Χρύσα Φραγκούλη</cp:lastModifiedBy>
  <cp:revision>6</cp:revision>
  <cp:lastPrinted>2020-08-26T08:51:00Z</cp:lastPrinted>
  <dcterms:created xsi:type="dcterms:W3CDTF">2020-08-26T08:25:00Z</dcterms:created>
  <dcterms:modified xsi:type="dcterms:W3CDTF">2020-08-27T06:30:00Z</dcterms:modified>
</cp:coreProperties>
</file>